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3922C" w14:textId="0D9F05AC" w:rsidR="00C07A69" w:rsidRDefault="00C07A69" w:rsidP="001513D3">
      <w:pPr>
        <w:autoSpaceDE w:val="0"/>
        <w:autoSpaceDN w:val="0"/>
        <w:adjustRightInd w:val="0"/>
        <w:snapToGrid w:val="0"/>
        <w:spacing w:line="211" w:lineRule="auto"/>
        <w:jc w:val="center"/>
        <w:rPr>
          <w:rFonts w:ascii="メイリオ" w:eastAsia="メイリオ" w:hAnsi="メイリオ" w:cs="MS UI Gothic"/>
          <w:kern w:val="0"/>
          <w:sz w:val="28"/>
          <w:szCs w:val="28"/>
          <w:lang w:val="ja-JP"/>
        </w:rPr>
      </w:pPr>
      <w:r w:rsidRPr="00FA1290">
        <w:rPr>
          <w:rFonts w:ascii="メイリオ" w:eastAsia="メイリオ" w:hAnsi="メイリオ" w:cs="MS UI Gothic" w:hint="eastAsia"/>
          <w:kern w:val="0"/>
          <w:sz w:val="28"/>
          <w:szCs w:val="28"/>
          <w:lang w:val="ja-JP"/>
        </w:rPr>
        <w:t>プロジェクト憲章</w:t>
      </w:r>
    </w:p>
    <w:p w14:paraId="28A958F9" w14:textId="77777777" w:rsidR="00FA1290" w:rsidRPr="00FA1290" w:rsidRDefault="00FA1290" w:rsidP="001513D3">
      <w:pPr>
        <w:autoSpaceDE w:val="0"/>
        <w:autoSpaceDN w:val="0"/>
        <w:adjustRightInd w:val="0"/>
        <w:snapToGrid w:val="0"/>
        <w:spacing w:line="211" w:lineRule="auto"/>
        <w:jc w:val="center"/>
        <w:rPr>
          <w:rFonts w:ascii="メイリオ" w:eastAsia="メイリオ" w:hAnsi="メイリオ" w:cs="MS UI Gothic" w:hint="eastAsia"/>
          <w:kern w:val="0"/>
          <w:sz w:val="28"/>
          <w:szCs w:val="28"/>
          <w:lang w:val="ja-JP"/>
        </w:rPr>
      </w:pPr>
    </w:p>
    <w:p w14:paraId="7F5006ED" w14:textId="427C06F8" w:rsidR="00C07A69" w:rsidRPr="00FA1290" w:rsidRDefault="00C07A69" w:rsidP="001513D3">
      <w:pPr>
        <w:pStyle w:val="a3"/>
        <w:numPr>
          <w:ilvl w:val="0"/>
          <w:numId w:val="2"/>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プロジェクト立上げの背景と目的</w:t>
      </w:r>
      <w:r w:rsidR="001513D3" w:rsidRPr="00FA1290">
        <w:rPr>
          <w:rFonts w:ascii="メイリオ" w:eastAsia="メイリオ" w:hAnsi="メイリオ" w:cs="MS UI Gothic"/>
          <w:kern w:val="0"/>
          <w:sz w:val="24"/>
          <w:szCs w:val="24"/>
          <w:lang w:val="ja-JP"/>
        </w:rPr>
        <w:br/>
      </w:r>
      <w:r w:rsidRPr="00FA1290">
        <w:rPr>
          <w:rFonts w:ascii="メイリオ" w:eastAsia="メイリオ" w:hAnsi="メイリオ" w:cs="MS UI Gothic" w:hint="eastAsia"/>
          <w:kern w:val="0"/>
          <w:sz w:val="24"/>
          <w:szCs w:val="24"/>
          <w:lang w:val="ja-JP"/>
        </w:rPr>
        <w:t>当社は</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中長期情報システム計画</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第</w:t>
      </w:r>
      <w:r w:rsidRPr="00FA1290">
        <w:rPr>
          <w:rFonts w:ascii="メイリオ" w:eastAsia="メイリオ" w:hAnsi="メイリオ" w:cs="MS UI Gothic"/>
          <w:kern w:val="0"/>
          <w:sz w:val="24"/>
          <w:szCs w:val="24"/>
          <w:lang w:val="ja-JP"/>
        </w:rPr>
        <w:t>35</w:t>
      </w:r>
      <w:r w:rsidRPr="00FA1290">
        <w:rPr>
          <w:rFonts w:ascii="メイリオ" w:eastAsia="メイリオ" w:hAnsi="メイリオ" w:cs="MS UI Gothic" w:hint="eastAsia"/>
          <w:kern w:val="0"/>
          <w:sz w:val="24"/>
          <w:szCs w:val="24"/>
          <w:lang w:val="ja-JP"/>
        </w:rPr>
        <w:t>～</w:t>
      </w:r>
      <w:r w:rsidRPr="00FA1290">
        <w:rPr>
          <w:rFonts w:ascii="メイリオ" w:eastAsia="メイリオ" w:hAnsi="メイリオ" w:cs="MS UI Gothic"/>
          <w:kern w:val="0"/>
          <w:sz w:val="24"/>
          <w:szCs w:val="24"/>
          <w:lang w:val="ja-JP"/>
        </w:rPr>
        <w:t>37</w:t>
      </w:r>
      <w:r w:rsidRPr="00FA1290">
        <w:rPr>
          <w:rFonts w:ascii="メイリオ" w:eastAsia="メイリオ" w:hAnsi="メイリオ" w:cs="MS UI Gothic" w:hint="eastAsia"/>
          <w:kern w:val="0"/>
          <w:sz w:val="24"/>
          <w:szCs w:val="24"/>
          <w:lang w:val="ja-JP"/>
        </w:rPr>
        <w:t>期</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に基づいて</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電子部品調達システム</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以下</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本システムという</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の開発プロジェクトを正式に発足する。昨今のインターネットの普及により</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部品調達は世界中から容易にできるようになっている。電子部品の国別の価格差が大きいので</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国内および諸外国から最適な価格での調達を可能にすることを本システムの目的とする。</w:t>
      </w:r>
    </w:p>
    <w:p w14:paraId="3553718C" w14:textId="150BE124" w:rsidR="00C07A69" w:rsidRPr="00FA1290" w:rsidRDefault="00C07A69" w:rsidP="001513D3">
      <w:pPr>
        <w:pStyle w:val="a3"/>
        <w:numPr>
          <w:ilvl w:val="0"/>
          <w:numId w:val="2"/>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成果物</w:t>
      </w:r>
      <w:r w:rsidR="00C202D8" w:rsidRPr="00FA1290">
        <w:rPr>
          <w:rFonts w:ascii="メイリオ" w:eastAsia="メイリオ" w:hAnsi="メイリオ" w:cs="MS UI Gothic"/>
          <w:kern w:val="0"/>
          <w:sz w:val="24"/>
          <w:szCs w:val="24"/>
          <w:lang w:val="ja-JP"/>
        </w:rPr>
        <w:br/>
      </w:r>
      <w:r w:rsidRPr="00FA1290">
        <w:rPr>
          <w:rFonts w:ascii="メイリオ" w:eastAsia="メイリオ" w:hAnsi="メイリオ" w:cs="MS UI Gothic" w:hint="eastAsia"/>
          <w:kern w:val="0"/>
          <w:sz w:val="24"/>
          <w:szCs w:val="24"/>
          <w:lang w:val="ja-JP"/>
        </w:rPr>
        <w:t>本システムのハードウェア・ソフトウェア及びその運用環境</w:t>
      </w:r>
    </w:p>
    <w:p w14:paraId="272F08E7" w14:textId="77777777" w:rsidR="001513D3" w:rsidRPr="00FA1290" w:rsidRDefault="00C07A69" w:rsidP="001513D3">
      <w:pPr>
        <w:pStyle w:val="a3"/>
        <w:numPr>
          <w:ilvl w:val="0"/>
          <w:numId w:val="2"/>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要約スケジュールおよび予算</w:t>
      </w:r>
    </w:p>
    <w:p w14:paraId="05043268" w14:textId="77777777" w:rsidR="001513D3" w:rsidRPr="00FA1290" w:rsidRDefault="00C07A69" w:rsidP="001513D3">
      <w:pPr>
        <w:pStyle w:val="a3"/>
        <w:numPr>
          <w:ilvl w:val="1"/>
          <w:numId w:val="3"/>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納期</w:t>
      </w:r>
      <w:r w:rsidRPr="00FA1290">
        <w:rPr>
          <w:rFonts w:ascii="メイリオ" w:eastAsia="メイリオ" w:hAnsi="メイリオ" w:cs="MS UI Gothic"/>
          <w:kern w:val="0"/>
          <w:sz w:val="24"/>
          <w:szCs w:val="24"/>
          <w:lang w:val="ja-JP"/>
        </w:rPr>
        <w:t>35</w:t>
      </w:r>
      <w:r w:rsidRPr="00FA1290">
        <w:rPr>
          <w:rFonts w:ascii="メイリオ" w:eastAsia="メイリオ" w:hAnsi="メイリオ" w:cs="MS UI Gothic" w:hint="eastAsia"/>
          <w:kern w:val="0"/>
          <w:sz w:val="24"/>
          <w:szCs w:val="24"/>
          <w:lang w:val="ja-JP"/>
        </w:rPr>
        <w:t>期の決算日まで稼働させること。</w:t>
      </w:r>
    </w:p>
    <w:p w14:paraId="0715E5E4" w14:textId="77777777" w:rsidR="00D54990" w:rsidRPr="00FA1290" w:rsidRDefault="00C07A69" w:rsidP="001513D3">
      <w:pPr>
        <w:pStyle w:val="a3"/>
        <w:numPr>
          <w:ilvl w:val="1"/>
          <w:numId w:val="3"/>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予算</w:t>
      </w:r>
      <w:r w:rsidRPr="00FA1290">
        <w:rPr>
          <w:rFonts w:ascii="メイリオ" w:eastAsia="メイリオ" w:hAnsi="メイリオ" w:cs="MS UI Gothic"/>
          <w:kern w:val="0"/>
          <w:sz w:val="24"/>
          <w:szCs w:val="24"/>
          <w:lang w:val="ja-JP"/>
        </w:rPr>
        <w:t>1.5</w:t>
      </w:r>
      <w:r w:rsidRPr="00FA1290">
        <w:rPr>
          <w:rFonts w:ascii="メイリオ" w:eastAsia="メイリオ" w:hAnsi="メイリオ" w:cs="MS UI Gothic" w:hint="eastAsia"/>
          <w:kern w:val="0"/>
          <w:sz w:val="24"/>
          <w:szCs w:val="24"/>
          <w:lang w:val="ja-JP"/>
        </w:rPr>
        <w:t>億円</w:t>
      </w:r>
    </w:p>
    <w:p w14:paraId="5A672F10" w14:textId="305A67FA" w:rsidR="00C07A69" w:rsidRPr="00FA1290" w:rsidRDefault="00C07A69" w:rsidP="00D54990">
      <w:pPr>
        <w:pStyle w:val="a3"/>
        <w:numPr>
          <w:ilvl w:val="0"/>
          <w:numId w:val="2"/>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承認されている条件</w:t>
      </w:r>
    </w:p>
    <w:p w14:paraId="18C55BDC" w14:textId="77777777" w:rsidR="00D54990" w:rsidRPr="00FA1290" w:rsidRDefault="00C07A69" w:rsidP="00900371">
      <w:pPr>
        <w:pStyle w:val="a3"/>
        <w:numPr>
          <w:ilvl w:val="1"/>
          <w:numId w:val="7"/>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使用機材情報システム部の資産を中心とするが</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新規購入してもよい。</w:t>
      </w:r>
    </w:p>
    <w:p w14:paraId="2A1A6FF9" w14:textId="77777777" w:rsidR="00D54990" w:rsidRPr="00FA1290" w:rsidRDefault="00C07A69" w:rsidP="00900371">
      <w:pPr>
        <w:pStyle w:val="a3"/>
        <w:numPr>
          <w:ilvl w:val="1"/>
          <w:numId w:val="7"/>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開発要員社内外を問わない</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プロジェクトマネージャに一任する</w:t>
      </w:r>
      <w:r w:rsidRPr="00FA1290">
        <w:rPr>
          <w:rFonts w:ascii="メイリオ" w:eastAsia="メイリオ" w:hAnsi="メイリオ" w:cs="MS UI Gothic"/>
          <w:kern w:val="0"/>
          <w:sz w:val="24"/>
          <w:szCs w:val="24"/>
          <w:lang w:val="ja-JP"/>
        </w:rPr>
        <w:t>)</w:t>
      </w:r>
    </w:p>
    <w:p w14:paraId="5FB50C88" w14:textId="3C698F91" w:rsidR="00C07A69" w:rsidRPr="00FA1290" w:rsidRDefault="00C07A69" w:rsidP="00D54990">
      <w:pPr>
        <w:pStyle w:val="a3"/>
        <w:numPr>
          <w:ilvl w:val="0"/>
          <w:numId w:val="2"/>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主な機能要件</w:t>
      </w:r>
    </w:p>
    <w:p w14:paraId="40DB8DA5" w14:textId="50B780D3" w:rsidR="00D54990" w:rsidRPr="00FA1290" w:rsidRDefault="00C07A69" w:rsidP="004E2E2E">
      <w:pPr>
        <w:pStyle w:val="a3"/>
        <w:numPr>
          <w:ilvl w:val="1"/>
          <w:numId w:val="8"/>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本システムに</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調達先候補会社を登録する。</w:t>
      </w:r>
    </w:p>
    <w:p w14:paraId="6C141626" w14:textId="2AD602D5" w:rsidR="00C07A69" w:rsidRPr="00FA1290" w:rsidRDefault="00C07A69" w:rsidP="004E2E2E">
      <w:pPr>
        <w:pStyle w:val="a3"/>
        <w:numPr>
          <w:ilvl w:val="1"/>
          <w:numId w:val="8"/>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当社の生産管理部は</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調達する電子部品の仕様・数量・納期・納品場所などの調達予定情報を当システムに登録する。</w:t>
      </w:r>
    </w:p>
    <w:p w14:paraId="50A8F583" w14:textId="6F377999" w:rsidR="00C07A69" w:rsidRPr="00FA1290" w:rsidRDefault="00C07A69" w:rsidP="004E2E2E">
      <w:pPr>
        <w:pStyle w:val="a3"/>
        <w:numPr>
          <w:ilvl w:val="1"/>
          <w:numId w:val="8"/>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調達先候補会社は</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②の調達予定情報に対する見積情報を当システムに登録する。</w:t>
      </w:r>
    </w:p>
    <w:p w14:paraId="241D007D" w14:textId="3E40C2B7" w:rsidR="00C07A69" w:rsidRPr="00FA1290" w:rsidRDefault="00C07A69" w:rsidP="004E2E2E">
      <w:pPr>
        <w:pStyle w:val="a3"/>
        <w:numPr>
          <w:ilvl w:val="1"/>
          <w:numId w:val="8"/>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当社は</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③の見積情報を検討して調達先を決定し</w:t>
      </w:r>
      <w:r w:rsidRPr="00FA1290">
        <w:rPr>
          <w:rFonts w:ascii="メイリオ" w:eastAsia="メイリオ" w:hAnsi="メイリオ" w:cs="MS UI Gothic"/>
          <w:kern w:val="0"/>
          <w:sz w:val="24"/>
          <w:szCs w:val="24"/>
          <w:lang w:val="ja-JP"/>
        </w:rPr>
        <w:t>,</w:t>
      </w:r>
      <w:r w:rsidRPr="00FA1290">
        <w:rPr>
          <w:rFonts w:ascii="メイリオ" w:eastAsia="メイリオ" w:hAnsi="メイリオ" w:cs="MS UI Gothic" w:hint="eastAsia"/>
          <w:kern w:val="0"/>
          <w:sz w:val="24"/>
          <w:szCs w:val="24"/>
          <w:lang w:val="ja-JP"/>
        </w:rPr>
        <w:t>当該調達先に当システムから発注書を送付する。</w:t>
      </w:r>
    </w:p>
    <w:p w14:paraId="7384CAB7" w14:textId="77777777" w:rsidR="00AB4C4C" w:rsidRPr="00FA1290" w:rsidRDefault="00C07A69" w:rsidP="001513D3">
      <w:pPr>
        <w:pStyle w:val="a3"/>
        <w:numPr>
          <w:ilvl w:val="0"/>
          <w:numId w:val="2"/>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任命されたプロジェクトマネージャ</w:t>
      </w:r>
    </w:p>
    <w:p w14:paraId="270B4745" w14:textId="6D4217BF" w:rsidR="00AB4C4C" w:rsidRPr="00FA1290" w:rsidRDefault="00C07A69" w:rsidP="00AB4C4C">
      <w:pPr>
        <w:pStyle w:val="a3"/>
        <w:numPr>
          <w:ilvl w:val="1"/>
          <w:numId w:val="6"/>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当社</w:t>
      </w:r>
      <w:r w:rsidR="00316D39">
        <w:rPr>
          <w:rFonts w:ascii="メイリオ" w:eastAsia="メイリオ" w:hAnsi="メイリオ" w:cs="MS UI Gothic" w:hint="eastAsia"/>
          <w:kern w:val="0"/>
          <w:sz w:val="24"/>
          <w:szCs w:val="24"/>
          <w:lang w:val="ja-JP"/>
        </w:rPr>
        <w:t xml:space="preserve">　</w:t>
      </w:r>
      <w:r w:rsidRPr="00FA1290">
        <w:rPr>
          <w:rFonts w:ascii="メイリオ" w:eastAsia="メイリオ" w:hAnsi="メイリオ" w:cs="MS UI Gothic" w:hint="eastAsia"/>
          <w:kern w:val="0"/>
          <w:sz w:val="24"/>
          <w:szCs w:val="24"/>
          <w:lang w:val="ja-JP"/>
        </w:rPr>
        <w:t>情報システム部</w:t>
      </w:r>
      <w:r w:rsidR="00FC2BF0">
        <w:rPr>
          <w:rFonts w:ascii="メイリオ" w:eastAsia="メイリオ" w:hAnsi="メイリオ" w:cs="MS UI Gothic" w:hint="eastAsia"/>
          <w:kern w:val="0"/>
          <w:sz w:val="24"/>
          <w:szCs w:val="24"/>
          <w:lang w:val="ja-JP"/>
        </w:rPr>
        <w:t xml:space="preserve">　</w:t>
      </w:r>
      <w:r w:rsidRPr="00FA1290">
        <w:rPr>
          <w:rFonts w:ascii="メイリオ" w:eastAsia="メイリオ" w:hAnsi="メイリオ" w:cs="MS UI Gothic" w:hint="eastAsia"/>
          <w:kern w:val="0"/>
          <w:sz w:val="24"/>
          <w:szCs w:val="24"/>
          <w:lang w:val="ja-JP"/>
        </w:rPr>
        <w:t>開発課長</w:t>
      </w:r>
      <w:r w:rsidR="00FC2BF0">
        <w:rPr>
          <w:rFonts w:ascii="メイリオ" w:eastAsia="メイリオ" w:hAnsi="メイリオ" w:cs="MS UI Gothic" w:hint="eastAsia"/>
          <w:kern w:val="0"/>
          <w:sz w:val="24"/>
          <w:szCs w:val="24"/>
          <w:lang w:val="ja-JP"/>
        </w:rPr>
        <w:t xml:space="preserve">　</w:t>
      </w:r>
      <w:r w:rsidRPr="00FA1290">
        <w:rPr>
          <w:rFonts w:ascii="メイリオ" w:eastAsia="メイリオ" w:hAnsi="メイリオ" w:cs="MS UI Gothic" w:hint="eastAsia"/>
          <w:kern w:val="0"/>
          <w:sz w:val="24"/>
          <w:szCs w:val="24"/>
          <w:lang w:val="ja-JP"/>
        </w:rPr>
        <w:t>山田太郎</w:t>
      </w:r>
    </w:p>
    <w:p w14:paraId="3C381D4A" w14:textId="77777777" w:rsidR="00AB4C4C" w:rsidRPr="00FA1290" w:rsidRDefault="00C07A69" w:rsidP="001513D3">
      <w:pPr>
        <w:pStyle w:val="a3"/>
        <w:numPr>
          <w:ilvl w:val="0"/>
          <w:numId w:val="2"/>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当プロジェクト憲章を認可したスポンサー</w:t>
      </w:r>
    </w:p>
    <w:p w14:paraId="1D735FE2" w14:textId="63370A8D" w:rsidR="00B64768" w:rsidRPr="00FA1290" w:rsidRDefault="00C07A69" w:rsidP="00AB4C4C">
      <w:pPr>
        <w:pStyle w:val="a3"/>
        <w:numPr>
          <w:ilvl w:val="1"/>
          <w:numId w:val="5"/>
        </w:numPr>
        <w:autoSpaceDE w:val="0"/>
        <w:autoSpaceDN w:val="0"/>
        <w:adjustRightInd w:val="0"/>
        <w:snapToGrid w:val="0"/>
        <w:spacing w:line="211" w:lineRule="auto"/>
        <w:ind w:leftChars="0"/>
        <w:jc w:val="left"/>
        <w:rPr>
          <w:rFonts w:ascii="メイリオ" w:eastAsia="メイリオ" w:hAnsi="メイリオ" w:cs="MS UI Gothic"/>
          <w:kern w:val="0"/>
          <w:sz w:val="24"/>
          <w:szCs w:val="24"/>
          <w:lang w:val="ja-JP"/>
        </w:rPr>
      </w:pPr>
      <w:r w:rsidRPr="00FA1290">
        <w:rPr>
          <w:rFonts w:ascii="メイリオ" w:eastAsia="メイリオ" w:hAnsi="メイリオ" w:cs="MS UI Gothic" w:hint="eastAsia"/>
          <w:kern w:val="0"/>
          <w:sz w:val="24"/>
          <w:szCs w:val="24"/>
          <w:lang w:val="ja-JP"/>
        </w:rPr>
        <w:t>当社</w:t>
      </w:r>
      <w:r w:rsidR="00FC2BF0">
        <w:rPr>
          <w:rFonts w:ascii="メイリオ" w:eastAsia="メイリオ" w:hAnsi="メイリオ" w:cs="MS UI Gothic" w:hint="eastAsia"/>
          <w:kern w:val="0"/>
          <w:sz w:val="24"/>
          <w:szCs w:val="24"/>
          <w:lang w:val="ja-JP"/>
        </w:rPr>
        <w:t xml:space="preserve">　</w:t>
      </w:r>
      <w:r w:rsidRPr="00FA1290">
        <w:rPr>
          <w:rFonts w:ascii="メイリオ" w:eastAsia="メイリオ" w:hAnsi="メイリオ" w:cs="MS UI Gothic" w:hint="eastAsia"/>
          <w:kern w:val="0"/>
          <w:sz w:val="24"/>
          <w:szCs w:val="24"/>
          <w:lang w:val="ja-JP"/>
        </w:rPr>
        <w:t>代表取締役社長</w:t>
      </w:r>
      <w:r w:rsidR="00FC2BF0">
        <w:rPr>
          <w:rFonts w:ascii="メイリオ" w:eastAsia="メイリオ" w:hAnsi="メイリオ" w:cs="MS UI Gothic" w:hint="eastAsia"/>
          <w:kern w:val="0"/>
          <w:sz w:val="24"/>
          <w:szCs w:val="24"/>
          <w:lang w:val="ja-JP"/>
        </w:rPr>
        <w:t xml:space="preserve">　</w:t>
      </w:r>
      <w:r w:rsidRPr="00FA1290">
        <w:rPr>
          <w:rFonts w:ascii="メイリオ" w:eastAsia="メイリオ" w:hAnsi="メイリオ" w:cs="MS UI Gothic" w:hint="eastAsia"/>
          <w:kern w:val="0"/>
          <w:sz w:val="24"/>
          <w:szCs w:val="24"/>
          <w:lang w:val="ja-JP"/>
        </w:rPr>
        <w:t>川本次郎</w:t>
      </w:r>
    </w:p>
    <w:sectPr w:rsidR="00B64768" w:rsidRPr="00FA129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75090"/>
    <w:multiLevelType w:val="hybridMultilevel"/>
    <w:tmpl w:val="B62674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69179E"/>
    <w:multiLevelType w:val="hybridMultilevel"/>
    <w:tmpl w:val="9F306CF0"/>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344D66"/>
    <w:multiLevelType w:val="hybridMultilevel"/>
    <w:tmpl w:val="F42CC57A"/>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A376D4"/>
    <w:multiLevelType w:val="hybridMultilevel"/>
    <w:tmpl w:val="03F87C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F4B1977"/>
    <w:multiLevelType w:val="hybridMultilevel"/>
    <w:tmpl w:val="265266CE"/>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E4989"/>
    <w:multiLevelType w:val="hybridMultilevel"/>
    <w:tmpl w:val="B90CB186"/>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5E93175"/>
    <w:multiLevelType w:val="hybridMultilevel"/>
    <w:tmpl w:val="D0DE4B6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4384268"/>
    <w:multiLevelType w:val="hybridMultilevel"/>
    <w:tmpl w:val="A22850BC"/>
    <w:lvl w:ilvl="0" w:tplc="0409000F">
      <w:start w:val="1"/>
      <w:numFmt w:val="decimal"/>
      <w:lvlText w:val="%1."/>
      <w:lvlJc w:val="left"/>
      <w:pPr>
        <w:ind w:left="420" w:hanging="420"/>
      </w:p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6"/>
  </w:num>
  <w:num w:numId="3">
    <w:abstractNumId w:val="2"/>
  </w:num>
  <w:num w:numId="4">
    <w:abstractNumId w:val="0"/>
  </w:num>
  <w:num w:numId="5">
    <w:abstractNumId w:val="1"/>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551"/>
    <w:rsid w:val="001513D3"/>
    <w:rsid w:val="00157A6B"/>
    <w:rsid w:val="001C67DB"/>
    <w:rsid w:val="00311551"/>
    <w:rsid w:val="00316D39"/>
    <w:rsid w:val="004E2E2E"/>
    <w:rsid w:val="005F4A06"/>
    <w:rsid w:val="006F63C7"/>
    <w:rsid w:val="00900371"/>
    <w:rsid w:val="00AB4C4C"/>
    <w:rsid w:val="00AB60E6"/>
    <w:rsid w:val="00C07A69"/>
    <w:rsid w:val="00C202D8"/>
    <w:rsid w:val="00D54990"/>
    <w:rsid w:val="00FA1290"/>
    <w:rsid w:val="00FC2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AD55D9"/>
  <w15:chartTrackingRefBased/>
  <w15:docId w15:val="{BE0A6573-69B4-4E91-846B-158F82C25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02D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87</Words>
  <Characters>499</Characters>
  <Application>Microsoft Office Word</Application>
  <DocSecurity>0</DocSecurity>
  <Lines>4</Lines>
  <Paragraphs>1</Paragraphs>
  <ScaleCrop>false</ScaleCrop>
  <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元治</dc:creator>
  <cp:keywords/>
  <dc:description/>
  <cp:lastModifiedBy>中村 元治</cp:lastModifiedBy>
  <cp:revision>17</cp:revision>
  <dcterms:created xsi:type="dcterms:W3CDTF">2022-01-05T06:48:00Z</dcterms:created>
  <dcterms:modified xsi:type="dcterms:W3CDTF">2022-01-05T07:29:00Z</dcterms:modified>
</cp:coreProperties>
</file>